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24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9"/>
        <w:gridCol w:w="26"/>
      </w:tblGrid>
      <w:tr w:rsidR="00DD1C73" w:rsidRPr="00DD1C73" w:rsidTr="00692934">
        <w:trPr>
          <w:trHeight w:val="31160"/>
          <w:tblCellSpacing w:w="0" w:type="dxa"/>
        </w:trPr>
        <w:tc>
          <w:tcPr>
            <w:tcW w:w="4986" w:type="pct"/>
            <w:shd w:val="clear" w:color="auto" w:fill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DD1C73" w:rsidRPr="00DD1C73" w:rsidRDefault="00DD1C73" w:rsidP="00DD1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36"/>
                <w:szCs w:val="36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Памятка для школьника по ПДД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Правила поведения на тротуаре.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Иди по тротуару, придерживаясь правой стороны.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Передвигайся по тротуару спокойным шагом. Не беги и не создавай помех другим пешеходам.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Двигаться по тротуару надо не более, чем два человека в ряд.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Обходи препятствие на тротуаре, не выходя на проезжую часть.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 играй и не балуйся на тротуаре.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      </w:r>
          </w:p>
          <w:p w:rsidR="00DD1C73" w:rsidRPr="00DD1C73" w:rsidRDefault="00DD1C73" w:rsidP="00DD1C7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Правила перехода проезжей части по нерегулируемому пешеходному переходу </w:t>
            </w: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(без светофора).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Перед началом перехода остановись на краю тротуара, чтобы осмотреться.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Посмотри налево и направо. Пропусти все близко движущиеся транспортные средства.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Убедись, что все водители тебя заметили и остановили транспортные средства для перехода пешеходов.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Пересекай проезжую часть быстрым шагом, но не беги.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Переходи проезжую часть под прямым углом к тротуару, а не наискосок.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 прекращай наблюдать во время перехода за транспортными средствами слева, а на другой половине дороги – справа.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Необходимо рассчитать переход дороги так, чтобы не останавливаться на середине дороги – это опасно.</w:t>
            </w:r>
          </w:p>
          <w:p w:rsidR="00DD1C73" w:rsidRPr="00DD1C73" w:rsidRDefault="00DD1C73" w:rsidP="00DD1C7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Правила перехода проезжей части по регулируемому пешеходному переходу </w:t>
            </w: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(со светофором).</w:t>
            </w:r>
          </w:p>
          <w:p w:rsidR="00DD1C73" w:rsidRPr="00DD1C73" w:rsidRDefault="00DD1C73" w:rsidP="00CF2ED9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Перед началом перехода остановись на краю тротуара, чтобы </w:t>
            </w:r>
            <w:proofErr w:type="spellStart"/>
            <w:proofErr w:type="gramStart"/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осмотреться.Дождись</w:t>
            </w:r>
            <w:proofErr w:type="spellEnd"/>
            <w:proofErr w:type="gramEnd"/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зеленого сигнала светофора.</w:t>
            </w:r>
          </w:p>
          <w:p w:rsidR="00DD1C73" w:rsidRPr="00DD1C73" w:rsidRDefault="00DD1C73" w:rsidP="00DD1C73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      </w:r>
          </w:p>
          <w:p w:rsidR="00DD1C73" w:rsidRPr="00DD1C73" w:rsidRDefault="00DD1C73" w:rsidP="00DD1C73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Иди быстро, но не беги.</w:t>
            </w:r>
          </w:p>
          <w:p w:rsidR="00DD1C73" w:rsidRPr="00DD1C73" w:rsidRDefault="00DD1C73" w:rsidP="00DD1C73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Знай, что для пешехода желтый сигнал светофора – запрещающий.</w:t>
            </w:r>
          </w:p>
          <w:p w:rsidR="00DD1C73" w:rsidRPr="00DD1C73" w:rsidRDefault="00DD1C73" w:rsidP="00DD1C73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 начинай переход проезжей части на зеленый мигающий сигнал светофора.</w:t>
            </w:r>
          </w:p>
          <w:p w:rsidR="00DD1C73" w:rsidRPr="00DD1C73" w:rsidRDefault="00DD1C73" w:rsidP="00DD1C73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 прекращай наблюдать во время перехода за автомобилями, которые могут совершить поворот, проезжая через пешеходный переход.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Правила для пассажиров.</w:t>
            </w:r>
          </w:p>
          <w:p w:rsidR="00DD1C73" w:rsidRPr="00DD1C73" w:rsidRDefault="00DD1C73" w:rsidP="007C6485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Находясь в салоне автомобиля, все пассажиры должны пристегнуться ремнями безопасности, а малыши должны находиться в специальных автокреслах.</w:t>
            </w:r>
          </w:p>
          <w:p w:rsidR="00DD1C73" w:rsidRPr="00DD1C73" w:rsidRDefault="00DD1C73" w:rsidP="0060630A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Находиться на переднем сидении легкового автомобиля без специальных детских удерживающих устройств разрешается только с 12-летнего возраста.</w:t>
            </w:r>
          </w:p>
          <w:p w:rsidR="00DD1C73" w:rsidRPr="00DD1C73" w:rsidRDefault="00DD1C73" w:rsidP="00DD1C73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Выходи из автомобиля при его полной остановке только на сторону тротуара или обочины.</w:t>
            </w:r>
          </w:p>
          <w:p w:rsidR="00DD1C73" w:rsidRPr="00DD1C73" w:rsidRDefault="00DD1C73" w:rsidP="00DD1C73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Находясь в салоне автобуса (троллейбуса), держись за поручни, чтобы не упасть в случае резкого торможения.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Правила для велосипедистов</w:t>
            </w: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Выезжать на проезжую часть на велосипеде можно только с 14 лет, изучив правила дорожного движения для водителей.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 достижения возраста 14 лет кататься на велосипедах можно только в специально отведенных местах – стадионах, парках.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Перед началом выезда на велосипеде необходимо проверить тормоза, рулевое управление, звонок, катафоты, шины.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Велосипеды должны двигаться только по крайней правой полосе в один ряд или по обочине.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Велосипедистам запрещается ездить, не держась за руль хотя бы одной рукой.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Безопаснее при езде на велосипеде надевать велосипедный шлем и средства защиты (наколенники, налокотники).</w:t>
            </w:r>
          </w:p>
          <w:p w:rsidR="00DD1C73" w:rsidRPr="00DD1C73" w:rsidRDefault="00DD1C73" w:rsidP="00DD1C73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Водителям велосипедов запрещается перевозить пассажиров.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Правила для водителей мопедов (скутеров).</w:t>
            </w:r>
          </w:p>
          <w:p w:rsidR="00DD1C73" w:rsidRPr="00DD1C73" w:rsidRDefault="00DD1C73" w:rsidP="00DD1C7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Управлять скутером (мопедом) по дорогам разрешается только с 16 лет, изучив правила дорожного движения для водителей.</w:t>
            </w:r>
          </w:p>
          <w:p w:rsidR="00DD1C73" w:rsidRPr="00DD1C73" w:rsidRDefault="00DD1C73" w:rsidP="00DD1C7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Двигаться по дороге на скутере можно только в застегнутом мотошлеме.</w:t>
            </w:r>
          </w:p>
          <w:p w:rsidR="00DD1C73" w:rsidRPr="00DD1C73" w:rsidRDefault="00DD1C73" w:rsidP="00DD1C7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Скутеры (мопеды) должны двигаться только по крайней правой полосе в один ряд.</w:t>
            </w:r>
          </w:p>
          <w:p w:rsidR="00DD1C73" w:rsidRPr="00DD1C73" w:rsidRDefault="00DD1C73" w:rsidP="00DD1C7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Водителям скутеров (мопедов) запрещается перевозить пассажиров.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 ПОМНИ! О своей безопасности пешеход, пассажир и водитель должен заботиться сам.</w:t>
            </w:r>
          </w:p>
          <w:p w:rsidR="00DD1C73" w:rsidRPr="00DD1C73" w:rsidRDefault="00DD1C73" w:rsidP="00DD1C7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D1C73">
              <w:rPr>
                <w:color w:val="404040"/>
                <w:sz w:val="28"/>
                <w:szCs w:val="28"/>
              </w:rPr>
              <w:t> </w:t>
            </w:r>
            <w:r w:rsidRPr="00DD1C73">
              <w:rPr>
                <w:b/>
                <w:bCs/>
                <w:i/>
                <w:iCs/>
                <w:color w:val="0000FF"/>
                <w:sz w:val="36"/>
                <w:szCs w:val="36"/>
              </w:rPr>
              <w:t>П</w:t>
            </w:r>
            <w:r w:rsidRPr="00DD1C73">
              <w:rPr>
                <w:noProof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00250"/>
                  <wp:effectExtent l="0" t="0" r="0" b="0"/>
                  <wp:wrapSquare wrapText="bothSides"/>
                  <wp:docPr id="4" name="Рисунок 4" descr="hello_html_429e67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29e67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C73">
              <w:rPr>
                <w:b/>
                <w:bCs/>
                <w:i/>
                <w:iCs/>
                <w:color w:val="0000FF"/>
                <w:sz w:val="36"/>
                <w:szCs w:val="36"/>
              </w:rPr>
              <w:t>РАВИЛА ДОРОЖНОГО ДВИЖЕНИЯ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 Переходя улицу, всегда надо смотреть сначала налево, а дойдя до середины дороги - направо.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 Переходить улицу можно только по пешеходным переходам. Они обозначаются специальным знаком </w:t>
            </w:r>
            <w:proofErr w:type="gramStart"/>
            <w:r w:rsidRPr="00DD1C7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 Пешеходный</w:t>
            </w:r>
            <w:proofErr w:type="gramEnd"/>
            <w:r w:rsidRPr="00DD1C7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переход»</w:t>
            </w:r>
            <w:r w:rsidRPr="00DD1C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 Если нет подземного перехода, ты должен пользоваться переходом со светофором.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 Вне населенных пунктов детям разрешается идти только с взрослыми по краю навстречу машинам.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 Ни в коем случае нельзя выбегать на дорогу. Перед дорогой надо остановиться.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 Нельзя играть на проезжей части дороги и на тротуаре.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DD1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81175" cy="2085975"/>
                  <wp:effectExtent l="0" t="0" r="9525" b="9525"/>
                  <wp:wrapSquare wrapText="bothSides"/>
                  <wp:docPr id="3" name="Рисунок 3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C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Безопаснее всего переходить улицу с группой с группой пешеходов.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первое.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Выберите безопасное место для перехода. Если вблизи нет пешеходного перехода или перехода со светофором, выберите место, откуда хорошо </w:t>
            </w: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видно дорогу во всех направлениях. Не пытайтесь пробраться на дорогу между стоящими машинами. Важно, чтобы не только вы хорошо видели дорогу, </w:t>
            </w:r>
            <w:proofErr w:type="gramStart"/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</w:t>
            </w:r>
            <w:proofErr w:type="gramEnd"/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чтобы вас хорошо было видно любому водителю. Выбрав подходящее для перехода место, постойте, осмотритесь.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второе.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 переходом обязательно остановитесь, прежде чем ступить на проезжую часть, и внимательно осмотрите дорогу. Стоять нужно у края тротуара, немного отступив от бордюра — так, чтобы видеть приближение машин.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третье.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Осмотритесь и прислушайтесь. Машина может выехать неожиданно. Но если быть внимательным, «держать ушки на макушке», можно услышать приближение машины еще до того, как она станет видна.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четвёртое.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приближается машина, пропустите ее, затем снова осмотритесь и прислушайтесь, нет ли поблизости других автомобилей. Когда машина проедет, необходимо снова осмотреться. В первые секунды она может заслонить собой автомобиль, который едет ей навстречу. Не заметив его, можно попасть в «ловушку».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пятое.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выходите на проезжую часть, пока не убедитесь, что у вас достаточно времени для перехода. Только удостоверившись в полной безопасности, не спеша, переходите улицу. Пересекайте ее только под прямым углом.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шестое.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Переходя улицу, продолжайте наблюдение за дорогой, чтобы вовремя заметить изменение обстановки. Обстановка на дороге быстро меняется: стоявшие машины могут поехать, ехавшие прямо — повернуть; из переулка, из двора или из-за поворота могут вынырнуть новые машины.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Правило седьмое.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во время перехода вдруг возникло препятствие для обзора (например, остановилась из-за неисправности машина), осторожно выглянув из-за нее, осмотрите остаток пути. При необходимости отступите назад. Вести себя нужно так, чтобы вас хорошо видели проезжающие водители.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</w:pP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ПРАВИЛА ДОРОЖНОГО ДВИЖЕНИЯ ДЛЯ ВЕЛОВИПЕДИСТОВ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Управлять велосипедом, при движении по дорогам разрешается лицам не моложе 14 лет, а мопедом — не моложе 16 лет.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Велосипеды, мопеды должны двигаться только по крайней правой полосе в один ряд возможно правее.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Допускается движение по обочине, если это не создает помех пешеходам.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Колонны велосипедистов должны быть разделены на группы по 10 велосипедистов.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облегчения обгона расстояние между группами должно составлять 80 — 100 м.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Водителям велосипеда и мопеда запрещается:</w:t>
            </w:r>
          </w:p>
          <w:p w:rsidR="00DD1C73" w:rsidRPr="00DD1C73" w:rsidRDefault="00DD1C73" w:rsidP="00DD1C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ездить, не держась за руль хотя бы одной рукой;</w:t>
            </w:r>
          </w:p>
          <w:p w:rsidR="00DD1C73" w:rsidRPr="00DD1C73" w:rsidRDefault="00DD1C73" w:rsidP="00DD1C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перевозить пассажиров, кроме ребенка в возрасте до 7 лет на дополнительном сиденье, оборудованном надежными подножками;</w:t>
            </w:r>
          </w:p>
          <w:p w:rsidR="00DD1C73" w:rsidRPr="00DD1C73" w:rsidRDefault="00DD1C73" w:rsidP="00DD1C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перевозить груз, который выступает более чем на 0,5 м по длине или ширине за габариты, или груз, мешающий управлению;</w:t>
            </w:r>
          </w:p>
          <w:p w:rsidR="00DD1C73" w:rsidRPr="00DD1C73" w:rsidRDefault="00DD1C73" w:rsidP="00DD1C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двигаться по дороге при наличии рядом велосипедной дорожки;</w:t>
            </w:r>
          </w:p>
          <w:p w:rsidR="00DD1C73" w:rsidRPr="00DD1C73" w:rsidRDefault="00DD1C73" w:rsidP="00DD1C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поворачивать налево или разворачиваться на дорогах с трамвайным движением и на дорогах, имеющих более одной полосы для движения </w:t>
            </w:r>
            <w:proofErr w:type="gramStart"/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данном направлении.</w:t>
            </w:r>
          </w:p>
          <w:p w:rsidR="00DD1C73" w:rsidRPr="00DD1C73" w:rsidRDefault="00DD1C73" w:rsidP="00DD1C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</w:t>
            </w: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DD1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00300" cy="2400300"/>
                  <wp:effectExtent l="0" t="0" r="0" b="0"/>
                  <wp:wrapSquare wrapText="bothSides"/>
                  <wp:docPr id="2" name="Рисунок 2" descr="hello_html_30ae6f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0ae6f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1650" cy="2657475"/>
                  <wp:effectExtent l="0" t="0" r="0" b="9525"/>
                  <wp:wrapSquare wrapText="bothSides"/>
                  <wp:docPr id="1" name="Рисунок 1" descr="hello_html_me4754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e4754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1C73" w:rsidRPr="00DD1C73" w:rsidRDefault="00DD1C73" w:rsidP="00DD1C73">
            <w:pPr>
              <w:shd w:val="clear" w:color="auto" w:fill="E1E4D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1C73" w:rsidRPr="00DD1C73" w:rsidRDefault="00DD1C73" w:rsidP="00DD1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" w:type="pct"/>
            <w:shd w:val="clear" w:color="auto" w:fill="024677"/>
            <w:vAlign w:val="center"/>
            <w:hideMark/>
          </w:tcPr>
          <w:p w:rsidR="00DD1C73" w:rsidRPr="00DD1C73" w:rsidRDefault="00DD1C73" w:rsidP="00DD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398" w:rsidRDefault="007E3398" w:rsidP="00692934">
      <w:bookmarkStart w:id="0" w:name="_GoBack"/>
      <w:bookmarkEnd w:id="0"/>
    </w:p>
    <w:sectPr w:rsidR="007E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20A"/>
    <w:multiLevelType w:val="multilevel"/>
    <w:tmpl w:val="99C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0A15"/>
    <w:multiLevelType w:val="multilevel"/>
    <w:tmpl w:val="DFE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445B5"/>
    <w:multiLevelType w:val="multilevel"/>
    <w:tmpl w:val="07A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2D83"/>
    <w:multiLevelType w:val="multilevel"/>
    <w:tmpl w:val="7C32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651E3"/>
    <w:multiLevelType w:val="multilevel"/>
    <w:tmpl w:val="73D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D694C"/>
    <w:multiLevelType w:val="multilevel"/>
    <w:tmpl w:val="9030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B2959"/>
    <w:multiLevelType w:val="multilevel"/>
    <w:tmpl w:val="F70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545D7"/>
    <w:multiLevelType w:val="multilevel"/>
    <w:tmpl w:val="273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73"/>
    <w:rsid w:val="00692934"/>
    <w:rsid w:val="007E3398"/>
    <w:rsid w:val="00B5697E"/>
    <w:rsid w:val="00D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8BFC"/>
  <w15:chartTrackingRefBased/>
  <w15:docId w15:val="{5C22DABB-B93B-4E3B-A35E-E5255CF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C73"/>
    <w:rPr>
      <w:i/>
      <w:iCs/>
    </w:rPr>
  </w:style>
  <w:style w:type="paragraph" w:customStyle="1" w:styleId="pagecontent">
    <w:name w:val="pagecontent"/>
    <w:basedOn w:val="a"/>
    <w:rsid w:val="00DD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C73"/>
  </w:style>
  <w:style w:type="paragraph" w:styleId="a5">
    <w:name w:val="Balloon Text"/>
    <w:basedOn w:val="a"/>
    <w:link w:val="a6"/>
    <w:uiPriority w:val="99"/>
    <w:semiHidden/>
    <w:unhideWhenUsed/>
    <w:rsid w:val="00DD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5833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local.admin</cp:lastModifiedBy>
  <cp:revision>3</cp:revision>
  <cp:lastPrinted>2020-05-26T06:37:00Z</cp:lastPrinted>
  <dcterms:created xsi:type="dcterms:W3CDTF">2020-05-26T06:30:00Z</dcterms:created>
  <dcterms:modified xsi:type="dcterms:W3CDTF">2020-05-29T08:05:00Z</dcterms:modified>
</cp:coreProperties>
</file>